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b3a6b"/>
          <w:sz w:val="52"/>
          <w:szCs w:val="52"/>
          <w:rtl w:val="0"/>
        </w:rPr>
        <w:t xml:space="preserve">PLAYER SKILLS EVALUATION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b7280"/>
          <w:sz w:val="18"/>
          <w:szCs w:val="18"/>
          <w:rtl w:val="0"/>
        </w:rPr>
        <w:t xml:space="preserve">La Grange Little League  |  Developmental Stage Model — tracks where each player is in their learning journey, not just whether they're "good" at a skill.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6b"/>
          <w:sz w:val="26"/>
          <w:szCs w:val="26"/>
          <w:rtl w:val="0"/>
        </w:rPr>
        <w:t xml:space="preserve">Player / Evaluation Information</w:t>
      </w:r>
      <w:r w:rsidDel="00000000" w:rsidR="00000000" w:rsidRPr="00000000">
        <w:rPr>
          <w:rtl w:val="0"/>
        </w:rPr>
      </w:r>
    </w:p>
    <w:tbl>
      <w:tblPr>
        <w:tblStyle w:val="Table1"/>
        <w:tblW w:w="120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31"/>
        <w:gridCol w:w="4031"/>
        <w:gridCol w:w="4032"/>
        <w:tblGridChange w:id="0">
          <w:tblGrid>
            <w:gridCol w:w="4031"/>
            <w:gridCol w:w="4031"/>
            <w:gridCol w:w="40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04">
            <w:pPr>
              <w:pBdr>
                <w:bottom w:color="1b3a6b" w:space="2" w:sz="6" w:val="single"/>
              </w:pBd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Player Name: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05">
            <w:pPr>
              <w:pBdr>
                <w:bottom w:color="1b3a6b" w:space="2" w:sz="6" w:val="single"/>
              </w:pBd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Team: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06">
            <w:pPr>
              <w:pBdr>
                <w:bottom w:color="1b3a6b" w:space="2" w:sz="6" w:val="single"/>
              </w:pBd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Date: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07">
            <w:pPr>
              <w:pBdr>
                <w:bottom w:color="1b3a6b" w:space="2" w:sz="6" w:val="single"/>
              </w:pBd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Position(s):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08">
            <w:pPr>
              <w:pBdr>
                <w:bottom w:color="1b3a6b" w:space="2" w:sz="6" w:val="single"/>
              </w:pBd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Evaluator: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09">
            <w:pPr>
              <w:pBdr>
                <w:bottom w:color="1b3a6b" w:space="2" w:sz="6" w:val="single"/>
              </w:pBd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Season: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6b"/>
          <w:sz w:val="26"/>
          <w:szCs w:val="26"/>
          <w:rtl w:val="0"/>
        </w:rPr>
        <w:t xml:space="preserve">Developmental Stage Key</w:t>
      </w:r>
      <w:r w:rsidDel="00000000" w:rsidR="00000000" w:rsidRPr="00000000">
        <w:rPr>
          <w:rtl w:val="0"/>
        </w:rPr>
      </w:r>
    </w:p>
    <w:tbl>
      <w:tblPr>
        <w:tblStyle w:val="Table2"/>
        <w:tblW w:w="120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23"/>
        <w:gridCol w:w="3023"/>
        <w:gridCol w:w="3023"/>
        <w:gridCol w:w="3025"/>
        <w:tblGridChange w:id="0">
          <w:tblGrid>
            <w:gridCol w:w="3023"/>
            <w:gridCol w:w="3023"/>
            <w:gridCol w:w="3023"/>
            <w:gridCol w:w="3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2400e"/>
                <w:sz w:val="20"/>
                <w:szCs w:val="20"/>
                <w:rtl w:val="0"/>
              </w:rPr>
              <w:t xml:space="preserve">Introduced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2400e"/>
                <w:sz w:val="16"/>
                <w:szCs w:val="16"/>
                <w:rtl w:val="0"/>
              </w:rPr>
              <w:t xml:space="preserve">Exposed to the skill; not yet attempting it consistently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20"/>
                <w:szCs w:val="20"/>
                <w:rtl w:val="0"/>
              </w:rPr>
              <w:t xml:space="preserve">Developing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d4ed8"/>
                <w:sz w:val="16"/>
                <w:szCs w:val="16"/>
                <w:rtl w:val="0"/>
              </w:rPr>
              <w:t xml:space="preserve">Attempting with coaching prompts; execution is inconsistent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803d"/>
                <w:sz w:val="20"/>
                <w:szCs w:val="20"/>
                <w:rtl w:val="0"/>
              </w:rPr>
              <w:t xml:space="preserve">Proficient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5803d"/>
                <w:sz w:val="16"/>
                <w:szCs w:val="16"/>
                <w:rtl w:val="0"/>
              </w:rPr>
              <w:t xml:space="preserve">Executes correctly without reminders in practice or drills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e22ce"/>
                <w:sz w:val="20"/>
                <w:szCs w:val="20"/>
                <w:rtl w:val="0"/>
              </w:rPr>
              <w:t xml:space="preserve">Automatic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7e22ce"/>
                <w:sz w:val="16"/>
                <w:szCs w:val="16"/>
                <w:rtl w:val="0"/>
              </w:rPr>
              <w:t xml:space="preserve">Executes correctly under game pressure without thinking about it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color w:val="374151"/>
          <w:sz w:val="18"/>
          <w:szCs w:val="18"/>
          <w:rtl w:val="0"/>
        </w:rPr>
        <w:t xml:space="preserve">For each skill, circle or highlight the stage that best describes the player right now. A player can be at different stages across different skills — that's normal and expected. The goal is to move each skill one stage to the right over the course of a season.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color w:val="374151"/>
          <w:sz w:val="18"/>
          <w:szCs w:val="18"/>
          <w:rtl w:val="0"/>
        </w:rPr>
        <w:t xml:space="preserve">Sub-skills (indigo rows) can be rated independently of their parent skill when that level of detail is useful. For team-wide evaluations, note the distribution across players (e.g. '4 Automatic / 8 Proficient / 3 Developing') rather than a single rating.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6b"/>
          <w:sz w:val="26"/>
          <w:szCs w:val="26"/>
          <w:rtl w:val="0"/>
        </w:rPr>
        <w:t xml:space="preserve">Basic Fundamentals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color w:val="374151"/>
          <w:sz w:val="18"/>
          <w:szCs w:val="18"/>
          <w:rtl w:val="0"/>
        </w:rPr>
        <w:t xml:space="preserve">Individual physical skills that form the foundation of every other aspect of the game. Evaluate during warm-ups, fielding practice, and batting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20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3800"/>
        <w:gridCol w:w="1050"/>
        <w:gridCol w:w="1050"/>
        <w:gridCol w:w="1050"/>
        <w:gridCol w:w="1050"/>
        <w:gridCol w:w="1594"/>
        <w:tblGridChange w:id="0">
          <w:tblGrid>
            <w:gridCol w:w="2500"/>
            <w:gridCol w:w="3800"/>
            <w:gridCol w:w="1050"/>
            <w:gridCol w:w="1050"/>
            <w:gridCol w:w="1050"/>
            <w:gridCol w:w="1050"/>
            <w:gridCol w:w="1594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1b3a6b" w:val="clear"/>
            <w:tcMar>
              <w:top w:w="80.0" w:type="dxa"/>
              <w:left w:w="130.0" w:type="dxa"/>
              <w:bottom w:w="80.0" w:type="dxa"/>
              <w:right w:w="13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ffffff"/>
                <w:sz w:val="22"/>
                <w:szCs w:val="22"/>
                <w:rtl w:val="0"/>
              </w:rPr>
              <w:t xml:space="preserve">BASIC FUNDAMENTALS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1b3a6b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1b3a6b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What to Look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2400e"/>
                <w:sz w:val="17"/>
                <w:szCs w:val="17"/>
                <w:rtl w:val="0"/>
              </w:rPr>
              <w:t xml:space="preserve">Introduced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7"/>
                <w:szCs w:val="17"/>
                <w:rtl w:val="0"/>
              </w:rPr>
              <w:t xml:space="preserve">Developing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803d"/>
                <w:sz w:val="17"/>
                <w:szCs w:val="17"/>
                <w:rtl w:val="0"/>
              </w:rPr>
              <w:t xml:space="preserve">Proficient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e22ce"/>
                <w:sz w:val="17"/>
                <w:szCs w:val="17"/>
                <w:rtl w:val="0"/>
              </w:rPr>
              <w:t xml:space="preserve">Automatic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1b3a6b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Notes / Next Steps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Throwing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General throwing mechanics and arm strength on any throw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Arm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4-seam grip; elbow up and back; 'L' shape at release; follows through across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Arm strength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Consistent effort and carry on the throw; appropriate velocity for age and distance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Catch Thrown 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Receives throws cleanly and moves to get in line with the 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9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ff6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0fdf4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af5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Glove up / windshield wiper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Glove above the waist for high throws; wipes down for low throws; fingers point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Thumb to thumb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Two-hand catch; receiving hand covers glove after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Moves feet/body to the 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Adjusts feet and head to get in direct line rather than reaching across the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Catch Fly 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Tracks and catches balls in the air with correct technique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Glove up / windshield wiper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Same glove mechanics as thrown ball; fingers point up on high fly balls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Thumb to thumb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Two hands; securing hand covers glove immediately at catch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Catch at chin/head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Catches ball in front of face rather than at chest or below waist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Moves feet/head to the 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Tracks early, moves to get under the ball rather than drifting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Fielding Grounder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Gets in front of ground balls and fields cleanly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9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ff6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0fdf4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af5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Two hands, out front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Alligator grip; fields ball in front of body, not between feet; glove out front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Swinging Mechanics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Overall swing mechanics in batting practice or cage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Balance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Balanced stance; weight back at load; finishes balanced on front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Load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Positive move back before forward; controlled weight transfer begins before pitch arrives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Hand/arm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Short, direct path to the ball; extension at contact; bat stays in zone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Hip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Hips initiate rotation; hands and bat follow; does not arm-swing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Hitting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Applied hitting performance in live or coach-pitch situations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9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ff6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0fdf4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af5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Swinging hard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Swings with intent and bat speed; not defensive or tentative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Contact 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Makes consistent contact; can put the ball in play repeatedly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Strike zone awareness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Attacks pitches in the zone; does not chase obvious balls or take hittable pitches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Base Running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Running technique and decision-making on the bases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Rounding the bag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Hits inside corner of base; leans into turn; eyes ahead to next 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Sliding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Knows when to slide; executes feet-first slide on target; does not pop up 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Pitching Mechanics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Physical delivery mechanics evaluated from the mound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9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ff6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0fdf4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af5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Balance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Balanced wind-up; controlled leg lift; stable landing foot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Arm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4-seam grip; elbow up; follows through consistently; arm angle repeatable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Hip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Hips lead rotation; arm follows in sequence; power transfers from lower half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Glove 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Glove stays up and in front during delivery; does not fly open 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Follow through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Full arm follow-through across body; lands in fielding 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Pitching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Applied pitching performance in live situations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Velocity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Consistent arm speed and effort; appropriate carry for 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Strike throwing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Throws first-pitch strikes; works within zone; hits catcher's 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Catching Fundamentals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Core skills for the catcher 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9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ff6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0fdf4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af5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Receiving 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Presents a target; receives and frames pitches quietly; two-hand catch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Positioning behind 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Correct squat depth; weight forward; in line with batter's box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Hustle after passed 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Locates ball immediately; communicates to pitcher; sprints to 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6b"/>
          <w:sz w:val="26"/>
          <w:szCs w:val="26"/>
          <w:rtl w:val="0"/>
        </w:rPr>
        <w:t xml:space="preserve">Basic Situations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color w:val="374151"/>
          <w:sz w:val="18"/>
          <w:szCs w:val="18"/>
          <w:rtl w:val="0"/>
        </w:rPr>
        <w:t xml:space="preserve">Game-situation decisions every player at this level should be developing. Evaluate during scrimmages and live game situations. 'Automatic' means the player reads and reacts correctly without a mid-play coaching prompt.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20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3800"/>
        <w:gridCol w:w="1050"/>
        <w:gridCol w:w="1050"/>
        <w:gridCol w:w="1050"/>
        <w:gridCol w:w="1050"/>
        <w:gridCol w:w="1594"/>
        <w:tblGridChange w:id="0">
          <w:tblGrid>
            <w:gridCol w:w="2500"/>
            <w:gridCol w:w="3800"/>
            <w:gridCol w:w="1050"/>
            <w:gridCol w:w="1050"/>
            <w:gridCol w:w="1050"/>
            <w:gridCol w:w="1050"/>
            <w:gridCol w:w="1594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1b3a6b" w:val="clear"/>
            <w:tcMar>
              <w:top w:w="80.0" w:type="dxa"/>
              <w:left w:w="130.0" w:type="dxa"/>
              <w:bottom w:w="80.0" w:type="dxa"/>
              <w:right w:w="130.0" w:type="dxa"/>
            </w:tcMar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ffffff"/>
                <w:sz w:val="22"/>
                <w:szCs w:val="22"/>
                <w:rtl w:val="0"/>
              </w:rPr>
              <w:t xml:space="preserve">BASIC SITUATIONS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1b3a6b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1b3a6b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What to Look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2400e"/>
                <w:sz w:val="17"/>
                <w:szCs w:val="17"/>
                <w:rtl w:val="0"/>
              </w:rPr>
              <w:t xml:space="preserve">Introduced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7"/>
                <w:szCs w:val="17"/>
                <w:rtl w:val="0"/>
              </w:rPr>
              <w:t xml:space="preserve">Developing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803d"/>
                <w:sz w:val="17"/>
                <w:szCs w:val="17"/>
                <w:rtl w:val="0"/>
              </w:rPr>
              <w:t xml:space="preserve">Proficient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e22ce"/>
                <w:sz w:val="17"/>
                <w:szCs w:val="17"/>
                <w:rtl w:val="0"/>
              </w:rPr>
              <w:t xml:space="preserve">Automatic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1b3a6b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Notes / Next Steps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Covering First 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First baseman gets to bag on all infield grounders; sets up correctly along the base 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MI Covering Second (infield ball)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Shortstop or second baseman covers second on steals and force plays without a coaching prompt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9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ff6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0fdf4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af5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MI Cutoff (outfield ball)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Middle infielder positions in direct lane between outfielder and target base as cutoff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Outfield Throw to Second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Outfielder's default throw goes to second on base hits; hits cutoff on deeper balls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9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ff6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0fdf4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af5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Outfield Throw to Cutoff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Outfielder hits cutoff man on relay situations; throw is on a line, chest-high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Baserunning Decisions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Correct read-and-react on batted balls from any 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9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ff6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0fdf4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af5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Run through first (infield hit)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Does not slow before the bag; runs through in foul territory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Round first (outfield hit)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Makes aggressive turn; reads whether to advance; retreats safely if holding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Double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Stays wide on first-base turn; sprints through second; reads third base coach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First to third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Aggressive read on outfield hits; rounds second wide; watches third base coach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Second to 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Scores on outfield singles with proper angle; watches third base coach throughout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Tagging from third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Waits at base until catch; gets secondary lead; breaks hard on the tag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No force, ball in front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Holds or retreats when ball is fielded in front; does not get caught off 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Fly ball, less than two outs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Holds on the base or tags up depending on depth; does not run automatically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Baserunning — Listening to Coach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Eyes find base coach on any close read; responds immediately to stop/go signal without hesitation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Calling for the 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Player calls loudly and early; teammates yield when they hear the call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9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ff6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0fdf4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af5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Force Play vs. Tag Play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Fielder correctly identifies whether a force is on; applies tag when no force exists rather than stepping on 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Team Concept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Awareness of role and positioning as part of the defensive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9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ff6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0fdf4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af5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Ball, base, or back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Every player finds one of these three jobs on every batted ball; no one stands and watches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Basic positioning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Players know where to stand before the pitch based on situation (e.g., infield ready position, outfield depth)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9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6b"/>
          <w:sz w:val="26"/>
          <w:szCs w:val="26"/>
          <w:rtl w:val="0"/>
        </w:rPr>
        <w:t xml:space="preserve">Intermediate Fundamentals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color w:val="374151"/>
          <w:sz w:val="18"/>
          <w:szCs w:val="18"/>
          <w:rtl w:val="0"/>
        </w:rPr>
        <w:t xml:space="preserve">More advanced individual skills that layer on top of the basics. Introduce once basic fundamentals are consistently Proficient or Automatic.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20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3800"/>
        <w:gridCol w:w="1050"/>
        <w:gridCol w:w="1050"/>
        <w:gridCol w:w="1050"/>
        <w:gridCol w:w="1050"/>
        <w:gridCol w:w="1594"/>
        <w:tblGridChange w:id="0">
          <w:tblGrid>
            <w:gridCol w:w="2500"/>
            <w:gridCol w:w="3800"/>
            <w:gridCol w:w="1050"/>
            <w:gridCol w:w="1050"/>
            <w:gridCol w:w="1050"/>
            <w:gridCol w:w="1050"/>
            <w:gridCol w:w="1594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1b3a6b" w:val="clear"/>
            <w:tcMar>
              <w:top w:w="80.0" w:type="dxa"/>
              <w:left w:w="130.0" w:type="dxa"/>
              <w:bottom w:w="80.0" w:type="dxa"/>
              <w:right w:w="130.0" w:type="dxa"/>
            </w:tcMar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ffffff"/>
                <w:sz w:val="22"/>
                <w:szCs w:val="22"/>
                <w:rtl w:val="0"/>
              </w:rPr>
              <w:t xml:space="preserve">INTERMEDIATE FUNDAMENTALS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1b3a6b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1b3a6b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What to Look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2400e"/>
                <w:sz w:val="17"/>
                <w:szCs w:val="17"/>
                <w:rtl w:val="0"/>
              </w:rPr>
              <w:t xml:space="preserve">Introduced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7"/>
                <w:szCs w:val="17"/>
                <w:rtl w:val="0"/>
              </w:rPr>
              <w:t xml:space="preserve">Developing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803d"/>
                <w:sz w:val="17"/>
                <w:szCs w:val="17"/>
                <w:rtl w:val="0"/>
              </w:rPr>
              <w:t xml:space="preserve">Proficient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e22ce"/>
                <w:sz w:val="17"/>
                <w:szCs w:val="17"/>
                <w:rtl w:val="0"/>
              </w:rPr>
              <w:t xml:space="preserve">Automatic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1b3a6b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Notes / Next Steps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Forehands &amp; Backhands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Extends glove cleanly on wide balls; keeps glove open and firm through the 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First Base — Short Hops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Stretches correctly; scoops low throws; adjusts feet to handle poor throws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9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ff6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0fdf4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af5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First Base — Footwork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Finds the bag without looking; correct foot on bag based on throw direction; stretches at right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Bunting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Square or pivot stance; deadens ball to target zone; bat angle controlled; fair/foul awareness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9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ff6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0fdf4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af5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Hitting Inside/Outside Pitches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Pulls inside pitch with hip turn; goes opposite field on outside pitch with extension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Charging the 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Reads slow rollers early; charges aggressively; fields and throws in one motion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9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ff6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0fdf4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af5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Outfield Grounders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Gets body in front of ball; does not let ball play through the legs; keeps it in front to limit extra bases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Outfield Fly Ball Footwork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Drop step on balls behind; crossover and charge on balls in front; does not backpedal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9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ff6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0fdf4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af5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Throwing Relays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Positions in direct line; catches and redirects quickly with minimal steps; arm up as 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Infield — Tagging Runner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Swipes low tag with back of glove; protects ball; clears quickly after tag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9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ff6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0fdf4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af5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Catching — Next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Advanced catcher skills beyond basic fundamentals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Blocking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Drops to knees; body fully in front of ball; channels ball to feet in front of plate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Throwing to bases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Fast footwork after receiving; accurate arm; uses correct footwork pattern for target 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Fielding in front of 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Fields bunts and topped balls; communicates base to throw to; makes accurate play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ef2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E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6b"/>
          <w:sz w:val="26"/>
          <w:szCs w:val="26"/>
          <w:rtl w:val="0"/>
        </w:rPr>
        <w:t xml:space="preserve">Intermediate Situations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color w:val="374151"/>
          <w:sz w:val="18"/>
          <w:szCs w:val="18"/>
          <w:rtl w:val="0"/>
        </w:rPr>
        <w:t xml:space="preserve">Team-coordination plays requiring multiple players to execute together. Evaluate primarily through live game situations and structured team defense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20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3800"/>
        <w:gridCol w:w="1050"/>
        <w:gridCol w:w="1050"/>
        <w:gridCol w:w="1050"/>
        <w:gridCol w:w="1050"/>
        <w:gridCol w:w="1594"/>
        <w:tblGridChange w:id="0">
          <w:tblGrid>
            <w:gridCol w:w="2500"/>
            <w:gridCol w:w="3800"/>
            <w:gridCol w:w="1050"/>
            <w:gridCol w:w="1050"/>
            <w:gridCol w:w="1050"/>
            <w:gridCol w:w="1050"/>
            <w:gridCol w:w="1594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1b3a6b" w:val="clear"/>
            <w:tcMar>
              <w:top w:w="80.0" w:type="dxa"/>
              <w:left w:w="130.0" w:type="dxa"/>
              <w:bottom w:w="80.0" w:type="dxa"/>
              <w:right w:w="130.0" w:type="dxa"/>
            </w:tcMar>
          </w:tcPr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ffffff"/>
                <w:sz w:val="22"/>
                <w:szCs w:val="22"/>
                <w:rtl w:val="0"/>
              </w:rPr>
              <w:t xml:space="preserve">INTERMEDIATE SITUATIONS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1b3a6b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1b3a6b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What to Look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2400e"/>
                <w:sz w:val="17"/>
                <w:szCs w:val="17"/>
                <w:rtl w:val="0"/>
              </w:rPr>
              <w:t xml:space="preserve">Introduced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7"/>
                <w:szCs w:val="17"/>
                <w:rtl w:val="0"/>
              </w:rPr>
              <w:t xml:space="preserve">Developing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803d"/>
                <w:sz w:val="17"/>
                <w:szCs w:val="17"/>
                <w:rtl w:val="0"/>
              </w:rPr>
              <w:t xml:space="preserve">Proficient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e22ce"/>
                <w:sz w:val="17"/>
                <w:szCs w:val="17"/>
                <w:rtl w:val="0"/>
              </w:rPr>
              <w:t xml:space="preserve">Automatic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1b3a6b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Notes / Next Steps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Infield — Where to Throw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Correctly identifies force plays at second, third, or home; does not throw to wrong base under pressure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Infield — Stopping Lead Runner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Identifies lead runner; throws ahead of the lead rather than defaulting to first for the routine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9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ff6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0fdf4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af5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Backing Up the Play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Players without the ball find their backup position on every batted ball — no exceptions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Pop Ups — Infield/Outfield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Multiple fielders converge and communicate on shared pop-up territory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9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ff6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0fdf4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af5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Calling each other 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Outfielder's call takes priority; infielder yields without collision; non-catcher calls off catcher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Catcher — Fielding in Front of Plate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Fields bunts and slow rollers; communicates base to throw to; makes accurate play under pressure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3c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beaf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dcfc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3e8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827"/>
                <w:sz w:val="18"/>
                <w:szCs w:val="18"/>
                <w:rtl w:val="0"/>
              </w:rPr>
              <w:t xml:space="preserve">Team Concept — Advanced Positioning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11827"/>
                <w:sz w:val="17"/>
                <w:szCs w:val="17"/>
                <w:rtl w:val="0"/>
              </w:rPr>
              <w:t xml:space="preserve">Alignment adjustments based on game situation beyond basic pre-pitch positioning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ef9e7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ff6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0fdf4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af5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8fafc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Double play depth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Infield recognizes DP situation; shifts to appropriate depth and alignment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Infield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Infield recognizes play-at-the-plate situation; moves in and understands the trade-off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74151"/>
                <w:sz w:val="17"/>
                <w:szCs w:val="17"/>
                <w:rtl w:val="0"/>
              </w:rPr>
              <w:t xml:space="preserve">  › Outfield deep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b5563"/>
                <w:sz w:val="16"/>
                <w:szCs w:val="16"/>
                <w:rtl w:val="0"/>
              </w:rPr>
              <w:t xml:space="preserve">Outfield recognizes late-inning or extra-base-threat situation; shifts depth accordingly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9ca3af"/>
                <w:sz w:val="22"/>
                <w:szCs w:val="2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eceef8" w:val="clear"/>
            <w:tcMar>
              <w:top w:w="55.0" w:type="dxa"/>
              <w:left w:w="90.0" w:type="dxa"/>
              <w:bottom w:w="55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7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6b"/>
          <w:sz w:val="26"/>
          <w:szCs w:val="26"/>
          <w:rtl w:val="0"/>
        </w:rPr>
        <w:t xml:space="preserve">Evaluation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color w:val="374151"/>
          <w:sz w:val="18"/>
          <w:szCs w:val="18"/>
          <w:rtl w:val="0"/>
        </w:rPr>
        <w:t xml:space="preserve">Capture overall impressions by category and identify the top 1–2 focus areas for the next practice or game cycle.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20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6294"/>
        <w:gridCol w:w="3600"/>
        <w:tblGridChange w:id="0">
          <w:tblGrid>
            <w:gridCol w:w="2200"/>
            <w:gridCol w:w="6294"/>
            <w:gridCol w:w="3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1b3a6b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1b3a6b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Key Observations &amp; Stage Summary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1b3a6b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Top Priority for Next Cycle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1f5f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Basic Fundamentals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1f5f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1f5f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Basic Situations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1f5f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Intermediate Fundamentals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1f5f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1f5f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Intermediate Situations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1f5f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Overall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1f5f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1" w:space="0" w:sz="4" w:val="single"/>
              <w:left w:color="cbd5e1" w:space="0" w:sz="4" w:val="single"/>
              <w:bottom w:color="cbd5e1" w:space="0" w:sz="4" w:val="single"/>
              <w:right w:color="cbd5e1" w:space="0" w:sz="4" w:val="single"/>
            </w:tcBorders>
            <w:shd w:fill="f1f5f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E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6b"/>
          <w:sz w:val="26"/>
          <w:szCs w:val="26"/>
          <w:rtl w:val="0"/>
        </w:rPr>
        <w:t xml:space="preserve">Additional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pBdr>
          <w:bottom w:color="cbd5e1" w:space="2" w:sz="4" w:val="single"/>
        </w:pBdr>
        <w:spacing w:after="0" w:before="2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pBdr>
          <w:bottom w:color="cbd5e1" w:space="2" w:sz="4" w:val="single"/>
        </w:pBdr>
        <w:spacing w:after="0" w:before="2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pBdr>
          <w:bottom w:color="cbd5e1" w:space="2" w:sz="4" w:val="single"/>
        </w:pBdr>
        <w:spacing w:after="0" w:before="2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Bdr>
          <w:bottom w:color="cbd5e1" w:space="2" w:sz="4" w:val="single"/>
        </w:pBdr>
        <w:spacing w:after="0" w:before="22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648" w:top="648" w:left="648" w:right="64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5">
    <w:pPr>
      <w:pBdr>
        <w:top w:color="1b3a6b" w:space="4" w:sz="6" w:val="single"/>
      </w:pBdr>
      <w:spacing w:after="0" w:before="60" w:lineRule="auto"/>
      <w:jc w:val="center"/>
      <w:rPr/>
    </w:pPr>
    <w:r w:rsidDel="00000000" w:rsidR="00000000" w:rsidRPr="00000000">
      <w:rPr>
        <w:rFonts w:ascii="Arial" w:cs="Arial" w:eastAsia="Arial" w:hAnsi="Arial"/>
        <w:color w:val="6b7280"/>
        <w:sz w:val="15"/>
        <w:szCs w:val="15"/>
        <w:rtl w:val="0"/>
      </w:rPr>
      <w:t xml:space="preserve">La Grange Little League  |  Page </w:t>
    </w:r>
    <w:r w:rsidDel="00000000" w:rsidR="00000000" w:rsidRPr="00000000">
      <w:rPr>
        <w:rFonts w:ascii="Arial" w:cs="Arial" w:eastAsia="Arial" w:hAnsi="Arial"/>
        <w:color w:val="6b7280"/>
        <w:sz w:val="15"/>
        <w:szCs w:val="15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6b7280"/>
        <w:sz w:val="15"/>
        <w:szCs w:val="15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color w:val="6b7280"/>
        <w:sz w:val="15"/>
        <w:szCs w:val="15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4">
    <w:pPr>
      <w:pBdr>
        <w:bottom w:color="1b3a6b" w:space="4" w:sz="6" w:val="single"/>
      </w:pBdr>
      <w:spacing w:after="60" w:before="0" w:lineRule="auto"/>
      <w:rPr/>
    </w:pPr>
    <w:r w:rsidDel="00000000" w:rsidR="00000000" w:rsidRPr="00000000">
      <w:rPr>
        <w:rFonts w:ascii="Arial" w:cs="Arial" w:eastAsia="Arial" w:hAnsi="Arial"/>
        <w:b w:val="1"/>
        <w:bCs w:val="1"/>
        <w:color w:val="1b3a6b"/>
        <w:sz w:val="19"/>
        <w:szCs w:val="19"/>
        <w:rtl w:val="0"/>
      </w:rPr>
      <w:t xml:space="preserve">LGLL Player Skills Evaluation  |  La Grange Little League</w:t>
    </w:r>
    <w:r w:rsidDel="00000000" w:rsidR="00000000" w:rsidRPr="00000000">
      <w:rPr>
        <w:rFonts w:ascii="Arial" w:cs="Arial" w:eastAsia="Arial" w:hAnsi="Arial"/>
        <w:i w:val="1"/>
        <w:iCs w:val="1"/>
        <w:color w:val="6b7280"/>
        <w:sz w:val="17"/>
        <w:szCs w:val="17"/>
        <w:rtl w:val="0"/>
      </w:rPr>
      <w:t xml:space="preserve">   —   Circle or highlight the player's current developmental stage for each skill.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8"/>
        <w:szCs w:val="18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18"/>
      <w:szCs w:val="1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18"/>
      <w:szCs w:val="1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18"/>
      <w:szCs w:val="1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